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744E" w:rsidRPr="001F57CE" w:rsidRDefault="001F57CE" w:rsidP="001F57CE">
      <w:pPr>
        <w:spacing w:after="0" w:line="240" w:lineRule="auto"/>
        <w:rPr>
          <w:b/>
        </w:rPr>
      </w:pPr>
      <w:r w:rsidRPr="001F57CE">
        <w:rPr>
          <w:b/>
        </w:rPr>
        <w:t>New Product Release – March 2021</w:t>
      </w:r>
    </w:p>
    <w:p w:rsidR="001F57CE" w:rsidRDefault="001F57CE" w:rsidP="001F57CE">
      <w:pPr>
        <w:spacing w:after="0" w:line="240" w:lineRule="auto"/>
      </w:pPr>
    </w:p>
    <w:p w:rsidR="001F57CE" w:rsidRPr="001F57CE" w:rsidRDefault="001F57CE" w:rsidP="001F57CE">
      <w:pPr>
        <w:spacing w:after="0" w:line="240" w:lineRule="auto"/>
        <w:rPr>
          <w:b/>
        </w:rPr>
      </w:pPr>
      <w:r w:rsidRPr="001F57CE">
        <w:rPr>
          <w:b/>
        </w:rPr>
        <w:t>C15 Camshaft</w:t>
      </w:r>
    </w:p>
    <w:p w:rsidR="001F57CE" w:rsidRDefault="001F57CE" w:rsidP="001F57CE">
      <w:pPr>
        <w:spacing w:after="0" w:line="240" w:lineRule="auto"/>
      </w:pPr>
    </w:p>
    <w:p w:rsidR="001F57CE" w:rsidRDefault="001F57CE" w:rsidP="001F57CE">
      <w:pPr>
        <w:spacing w:after="0" w:line="240" w:lineRule="auto"/>
      </w:pPr>
      <w:r>
        <w:rPr>
          <w:color w:val="231F20"/>
        </w:rPr>
        <w:t xml:space="preserve">Bulk supplies of the popular C15 camshaft part number </w:t>
      </w:r>
      <w:r>
        <w:rPr>
          <w:b/>
          <w:color w:val="231F20"/>
        </w:rPr>
        <w:t xml:space="preserve">M-3327301 </w:t>
      </w:r>
      <w:r>
        <w:rPr>
          <w:color w:val="231F20"/>
        </w:rPr>
        <w:t xml:space="preserve">are now available. This new camshaft </w:t>
      </w:r>
      <w:proofErr w:type="gramStart"/>
      <w:r>
        <w:rPr>
          <w:color w:val="231F20"/>
        </w:rPr>
        <w:t>is designed</w:t>
      </w:r>
      <w:proofErr w:type="gramEnd"/>
      <w:r>
        <w:rPr>
          <w:color w:val="231F20"/>
        </w:rPr>
        <w:t xml:space="preserve"> and manufactured using industry-leading quality and manufacturing standards. This heavy duty part features induction hardened wear surfaces with a refined finish to provide superior performance. Precise timing and lift characteristics are measured using computer aided test equipment to ensure the highest quality product. Please contact Interstate-</w:t>
      </w:r>
      <w:proofErr w:type="spellStart"/>
      <w:r>
        <w:rPr>
          <w:color w:val="231F20"/>
        </w:rPr>
        <w:t>McBee</w:t>
      </w:r>
      <w:proofErr w:type="spellEnd"/>
      <w:r>
        <w:rPr>
          <w:color w:val="231F20"/>
        </w:rPr>
        <w:t xml:space="preserve"> for exact applications.</w:t>
      </w:r>
    </w:p>
    <w:p w:rsidR="001F57CE" w:rsidRDefault="001F57CE" w:rsidP="001F57CE">
      <w:pPr>
        <w:spacing w:after="0" w:line="240" w:lineRule="auto"/>
      </w:pPr>
    </w:p>
    <w:p w:rsidR="001F57CE" w:rsidRPr="001F57CE" w:rsidRDefault="001F57CE" w:rsidP="001F57CE">
      <w:pPr>
        <w:spacing w:after="0" w:line="240" w:lineRule="auto"/>
        <w:rPr>
          <w:b/>
        </w:rPr>
      </w:pPr>
      <w:r w:rsidRPr="001F57CE">
        <w:rPr>
          <w:b/>
        </w:rPr>
        <w:t>C15 Head Gasket</w:t>
      </w:r>
    </w:p>
    <w:p w:rsidR="001F57CE" w:rsidRDefault="001F57CE" w:rsidP="001F57CE">
      <w:pPr>
        <w:spacing w:after="0" w:line="240" w:lineRule="auto"/>
      </w:pPr>
    </w:p>
    <w:p w:rsidR="001F57CE" w:rsidRDefault="001F57CE" w:rsidP="001F57CE">
      <w:pPr>
        <w:spacing w:after="0" w:line="240" w:lineRule="auto"/>
        <w:rPr>
          <w:color w:val="231F20"/>
        </w:rPr>
      </w:pPr>
      <w:r>
        <w:rPr>
          <w:color w:val="231F20"/>
        </w:rPr>
        <w:t xml:space="preserve">A new head gasket is now available for C15 engine applications. The new </w:t>
      </w:r>
      <w:r>
        <w:rPr>
          <w:b/>
          <w:color w:val="231F20"/>
        </w:rPr>
        <w:t xml:space="preserve">M-5719902 </w:t>
      </w:r>
      <w:r>
        <w:rPr>
          <w:color w:val="231F20"/>
        </w:rPr>
        <w:t>gasket kit contains a redesigned head gasket along with new funnel shaped oil drain seals. The new seals help to direct oil from the cylinder head to the return passages in the cylinder block. This can help prevent oil from collecting between the spacer plate and the cylinder block leading to better long-term engine performance.</w:t>
      </w:r>
    </w:p>
    <w:p w:rsidR="001F57CE" w:rsidRDefault="001F57CE" w:rsidP="001F57CE">
      <w:pPr>
        <w:spacing w:after="0" w:line="240" w:lineRule="auto"/>
        <w:rPr>
          <w:color w:val="231F20"/>
        </w:rPr>
      </w:pPr>
    </w:p>
    <w:p w:rsidR="001F57CE" w:rsidRPr="001F57CE" w:rsidRDefault="001F57CE" w:rsidP="001F57CE">
      <w:pPr>
        <w:spacing w:after="0" w:line="240" w:lineRule="auto"/>
        <w:rPr>
          <w:b/>
          <w:color w:val="231F20"/>
        </w:rPr>
      </w:pPr>
      <w:r w:rsidRPr="001F57CE">
        <w:rPr>
          <w:b/>
          <w:color w:val="231F20"/>
        </w:rPr>
        <w:t>D3500 Spacer Plate</w:t>
      </w:r>
    </w:p>
    <w:p w:rsidR="001F57CE" w:rsidRDefault="001F57CE" w:rsidP="001F57CE">
      <w:pPr>
        <w:spacing w:after="0" w:line="240" w:lineRule="auto"/>
        <w:rPr>
          <w:color w:val="231F20"/>
        </w:rPr>
      </w:pPr>
    </w:p>
    <w:p w:rsidR="001F57CE" w:rsidRDefault="001F57CE" w:rsidP="001F57CE">
      <w:pPr>
        <w:spacing w:after="0" w:line="240" w:lineRule="auto"/>
        <w:rPr>
          <w:color w:val="231F20"/>
        </w:rPr>
      </w:pPr>
      <w:r>
        <w:rPr>
          <w:color w:val="231F20"/>
        </w:rPr>
        <w:t xml:space="preserve">A new, high-quality spacer plate is now available for select 3500 series engine applications. The new </w:t>
      </w:r>
      <w:r>
        <w:rPr>
          <w:b/>
          <w:color w:val="231F20"/>
        </w:rPr>
        <w:t xml:space="preserve">M-5197297 </w:t>
      </w:r>
      <w:r>
        <w:rPr>
          <w:color w:val="231F20"/>
        </w:rPr>
        <w:t xml:space="preserve">Spacer Plate should </w:t>
      </w:r>
      <w:r>
        <w:rPr>
          <w:color w:val="231F20"/>
          <w:u w:val="single" w:color="231F20"/>
        </w:rPr>
        <w:t>only</w:t>
      </w:r>
      <w:r>
        <w:rPr>
          <w:color w:val="231F20"/>
        </w:rPr>
        <w:t xml:space="preserve"> be used with </w:t>
      </w:r>
      <w:r>
        <w:rPr>
          <w:b/>
          <w:color w:val="231F20"/>
        </w:rPr>
        <w:t xml:space="preserve">M-3628264 </w:t>
      </w:r>
      <w:r>
        <w:rPr>
          <w:color w:val="231F20"/>
        </w:rPr>
        <w:t>cylinder head gaskets. Depending on the specific</w:t>
      </w:r>
      <w:r>
        <w:rPr>
          <w:color w:val="231F20"/>
          <w:w w:val="97"/>
        </w:rPr>
        <w:t xml:space="preserve"> </w:t>
      </w:r>
      <w:r>
        <w:rPr>
          <w:color w:val="231F20"/>
        </w:rPr>
        <w:t>application, there are different torque procedures used based on the bolt holes in the engine block. Contact Interstate-</w:t>
      </w:r>
      <w:proofErr w:type="spellStart"/>
      <w:r>
        <w:rPr>
          <w:color w:val="231F20"/>
        </w:rPr>
        <w:t>McBee</w:t>
      </w:r>
      <w:proofErr w:type="spellEnd"/>
      <w:r>
        <w:rPr>
          <w:color w:val="231F20"/>
        </w:rPr>
        <w:t xml:space="preserve"> for more details.</w:t>
      </w:r>
    </w:p>
    <w:p w:rsidR="001F57CE" w:rsidRDefault="001F57CE" w:rsidP="001F57CE">
      <w:pPr>
        <w:spacing w:after="0" w:line="240" w:lineRule="auto"/>
        <w:rPr>
          <w:color w:val="231F20"/>
        </w:rPr>
      </w:pPr>
    </w:p>
    <w:p w:rsidR="001F57CE" w:rsidRPr="001F57CE" w:rsidRDefault="001F57CE" w:rsidP="001F57CE">
      <w:pPr>
        <w:spacing w:after="0" w:line="240" w:lineRule="auto"/>
        <w:rPr>
          <w:b/>
          <w:color w:val="231F20"/>
        </w:rPr>
      </w:pPr>
      <w:r w:rsidRPr="001F57CE">
        <w:rPr>
          <w:b/>
          <w:color w:val="231F20"/>
        </w:rPr>
        <w:t xml:space="preserve">S60 14L Remanufactured Injectors </w:t>
      </w:r>
    </w:p>
    <w:p w:rsidR="001F57CE" w:rsidRDefault="001F57CE" w:rsidP="001F57CE">
      <w:pPr>
        <w:spacing w:after="0" w:line="240" w:lineRule="auto"/>
        <w:rPr>
          <w:color w:val="231F20"/>
        </w:rPr>
      </w:pPr>
    </w:p>
    <w:p w:rsidR="001F57CE" w:rsidRDefault="001F57CE" w:rsidP="001F57CE">
      <w:pPr>
        <w:spacing w:after="0" w:line="240" w:lineRule="auto"/>
        <w:rPr>
          <w:color w:val="231F20"/>
        </w:rPr>
      </w:pPr>
      <w:r>
        <w:rPr>
          <w:color w:val="231F20"/>
        </w:rPr>
        <w:t>We’re proud to announce the newest additions to our growing line of remanufactured injectors. These injectors cover S60 14L applications and they’re assembled with the following features and benefits:</w:t>
      </w:r>
    </w:p>
    <w:p w:rsidR="001F57CE" w:rsidRDefault="001F57CE" w:rsidP="001F57CE">
      <w:pPr>
        <w:spacing w:after="0" w:line="240" w:lineRule="auto"/>
        <w:rPr>
          <w:color w:val="231F20"/>
        </w:rPr>
      </w:pPr>
    </w:p>
    <w:p w:rsidR="001F57CE" w:rsidRPr="00881FAD" w:rsidRDefault="001F57CE" w:rsidP="001F57CE">
      <w:pPr>
        <w:pStyle w:val="BodyText"/>
        <w:numPr>
          <w:ilvl w:val="0"/>
          <w:numId w:val="1"/>
        </w:numPr>
        <w:tabs>
          <w:tab w:val="left" w:pos="381"/>
        </w:tabs>
        <w:spacing w:before="20"/>
        <w:ind w:hanging="361"/>
        <w:rPr>
          <w:rFonts w:asciiTheme="minorHAnsi" w:hAnsiTheme="minorHAnsi" w:cstheme="minorHAnsi"/>
        </w:rPr>
      </w:pPr>
      <w:r w:rsidRPr="00881FAD">
        <w:rPr>
          <w:rFonts w:asciiTheme="minorHAnsi" w:hAnsiTheme="minorHAnsi" w:cstheme="minorHAnsi"/>
          <w:color w:val="231F20"/>
        </w:rPr>
        <w:t>Built to meet OEM performance and durability</w:t>
      </w:r>
    </w:p>
    <w:p w:rsidR="001F57CE" w:rsidRPr="00881FAD" w:rsidRDefault="001F57CE" w:rsidP="001F57CE">
      <w:pPr>
        <w:pStyle w:val="BodyText"/>
        <w:numPr>
          <w:ilvl w:val="0"/>
          <w:numId w:val="1"/>
        </w:numPr>
        <w:tabs>
          <w:tab w:val="left" w:pos="381"/>
        </w:tabs>
        <w:spacing w:before="135"/>
        <w:ind w:hanging="361"/>
        <w:rPr>
          <w:rFonts w:asciiTheme="minorHAnsi" w:hAnsiTheme="minorHAnsi" w:cstheme="minorHAnsi"/>
        </w:rPr>
      </w:pPr>
      <w:r w:rsidRPr="00881FAD">
        <w:rPr>
          <w:rFonts w:asciiTheme="minorHAnsi" w:hAnsiTheme="minorHAnsi" w:cstheme="minorHAnsi"/>
          <w:color w:val="231F20"/>
        </w:rPr>
        <w:t>Improved fuel economy and torque</w:t>
      </w:r>
    </w:p>
    <w:p w:rsidR="001F57CE" w:rsidRPr="00881FAD" w:rsidRDefault="001F57CE" w:rsidP="001F57CE">
      <w:pPr>
        <w:pStyle w:val="BodyText"/>
        <w:numPr>
          <w:ilvl w:val="0"/>
          <w:numId w:val="1"/>
        </w:numPr>
        <w:tabs>
          <w:tab w:val="left" w:pos="381"/>
        </w:tabs>
        <w:spacing w:before="135"/>
        <w:ind w:hanging="361"/>
        <w:rPr>
          <w:rFonts w:asciiTheme="minorHAnsi" w:hAnsiTheme="minorHAnsi" w:cstheme="minorHAnsi"/>
        </w:rPr>
      </w:pPr>
      <w:r w:rsidRPr="00881FAD">
        <w:rPr>
          <w:rFonts w:asciiTheme="minorHAnsi" w:hAnsiTheme="minorHAnsi" w:cstheme="minorHAnsi"/>
          <w:color w:val="231F20"/>
        </w:rPr>
        <w:t>100% tested to guarantee quality</w:t>
      </w:r>
    </w:p>
    <w:p w:rsidR="001F57CE" w:rsidRPr="00881FAD" w:rsidRDefault="001F57CE" w:rsidP="001F57CE">
      <w:pPr>
        <w:pStyle w:val="BodyText"/>
        <w:numPr>
          <w:ilvl w:val="0"/>
          <w:numId w:val="1"/>
        </w:numPr>
        <w:tabs>
          <w:tab w:val="left" w:pos="381"/>
        </w:tabs>
        <w:spacing w:before="136"/>
        <w:ind w:hanging="361"/>
        <w:rPr>
          <w:rFonts w:asciiTheme="minorHAnsi" w:hAnsiTheme="minorHAnsi" w:cstheme="minorHAnsi"/>
        </w:rPr>
      </w:pPr>
      <w:r w:rsidRPr="00881FAD">
        <w:rPr>
          <w:rFonts w:asciiTheme="minorHAnsi" w:hAnsiTheme="minorHAnsi" w:cstheme="minorHAnsi"/>
          <w:color w:val="231F20"/>
        </w:rPr>
        <w:t>Remanufactured with current upgraded components</w:t>
      </w:r>
    </w:p>
    <w:p w:rsidR="001F57CE" w:rsidRPr="00881FAD" w:rsidRDefault="001F57CE" w:rsidP="001F57CE">
      <w:pPr>
        <w:pStyle w:val="BodyText"/>
        <w:numPr>
          <w:ilvl w:val="0"/>
          <w:numId w:val="1"/>
        </w:numPr>
        <w:tabs>
          <w:tab w:val="left" w:pos="380"/>
        </w:tabs>
        <w:spacing w:before="135"/>
        <w:ind w:left="379"/>
        <w:rPr>
          <w:rFonts w:asciiTheme="minorHAnsi" w:hAnsiTheme="minorHAnsi" w:cstheme="minorHAnsi"/>
        </w:rPr>
      </w:pPr>
      <w:r w:rsidRPr="00881FAD">
        <w:rPr>
          <w:rFonts w:asciiTheme="minorHAnsi" w:hAnsiTheme="minorHAnsi" w:cstheme="minorHAnsi"/>
          <w:color w:val="231F20"/>
        </w:rPr>
        <w:t>O-Rings and crush washer pre-installed for fast installation</w:t>
      </w:r>
      <w:bookmarkStart w:id="0" w:name="_GoBack"/>
      <w:bookmarkEnd w:id="0"/>
    </w:p>
    <w:p w:rsidR="001F57CE" w:rsidRPr="001F57CE" w:rsidRDefault="001F57CE" w:rsidP="001F57CE">
      <w:pPr>
        <w:spacing w:after="0" w:line="240" w:lineRule="auto"/>
        <w:rPr>
          <w:color w:val="231F20"/>
        </w:rPr>
      </w:pPr>
    </w:p>
    <w:p w:rsidR="001F57CE" w:rsidRPr="001F57CE" w:rsidRDefault="001F57CE" w:rsidP="001F57CE">
      <w:pPr>
        <w:spacing w:after="0" w:line="240" w:lineRule="auto"/>
        <w:rPr>
          <w:b/>
        </w:rPr>
      </w:pPr>
      <w:r w:rsidRPr="001F57CE">
        <w:rPr>
          <w:b/>
        </w:rPr>
        <w:t>DD15 Rocker Cover Isolator</w:t>
      </w:r>
    </w:p>
    <w:p w:rsidR="001F57CE" w:rsidRDefault="001F57CE" w:rsidP="001F57CE">
      <w:pPr>
        <w:spacing w:after="0" w:line="240" w:lineRule="auto"/>
      </w:pPr>
    </w:p>
    <w:p w:rsidR="001F57CE" w:rsidRDefault="001F57CE" w:rsidP="001F57CE">
      <w:pPr>
        <w:spacing w:after="0" w:line="240" w:lineRule="auto"/>
      </w:pPr>
      <w:r>
        <w:rPr>
          <w:b/>
          <w:color w:val="231F20"/>
        </w:rPr>
        <w:t xml:space="preserve">A-A4720140583 </w:t>
      </w:r>
      <w:r>
        <w:rPr>
          <w:color w:val="231F20"/>
        </w:rPr>
        <w:t xml:space="preserve">is a new rocker cover isolator (collar </w:t>
      </w:r>
      <w:r>
        <w:rPr>
          <w:color w:val="231F20"/>
          <w:spacing w:val="-3"/>
        </w:rPr>
        <w:t>screw)</w:t>
      </w:r>
      <w:r>
        <w:rPr>
          <w:color w:val="231F20"/>
        </w:rPr>
        <w:t xml:space="preserve"> that is now available for popular DD15 engine applications. The isolator protects the valve cover gasket and helps prevent leaks. This part is the latest in our growing range of products for DD15 applications. Contact Interstate-</w:t>
      </w:r>
      <w:proofErr w:type="spellStart"/>
      <w:r>
        <w:rPr>
          <w:color w:val="231F20"/>
        </w:rPr>
        <w:t>McBee</w:t>
      </w:r>
      <w:proofErr w:type="spellEnd"/>
      <w:r>
        <w:rPr>
          <w:color w:val="231F20"/>
        </w:rPr>
        <w:t xml:space="preserve"> </w:t>
      </w:r>
      <w:r>
        <w:rPr>
          <w:color w:val="231F20"/>
          <w:spacing w:val="-6"/>
        </w:rPr>
        <w:t>for</w:t>
      </w:r>
      <w:r>
        <w:rPr>
          <w:color w:val="231F20"/>
        </w:rPr>
        <w:t xml:space="preserve"> details on this part and the rest of the DD15 line.</w:t>
      </w:r>
    </w:p>
    <w:p w:rsidR="001F57CE" w:rsidRDefault="001F57CE" w:rsidP="001F57CE">
      <w:pPr>
        <w:spacing w:after="0" w:line="240" w:lineRule="auto"/>
      </w:pPr>
    </w:p>
    <w:p w:rsidR="001F57CE" w:rsidRDefault="001F57CE" w:rsidP="001F57CE">
      <w:pPr>
        <w:spacing w:after="0" w:line="240" w:lineRule="auto"/>
      </w:pPr>
      <w:proofErr w:type="gramStart"/>
      <w:r>
        <w:t>Looking for more?</w:t>
      </w:r>
      <w:proofErr w:type="gramEnd"/>
      <w:r>
        <w:t xml:space="preserve"> 20+ parts catalogs available at Interstate-McBee.com</w:t>
      </w:r>
    </w:p>
    <w:sectPr w:rsidR="001F57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LT Std 47 Cn Lt">
    <w:altName w:val="Univers LT Std 47 Cn Lt"/>
    <w:panose1 w:val="020B0406020202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D83084"/>
    <w:multiLevelType w:val="hybridMultilevel"/>
    <w:tmpl w:val="D0EC910E"/>
    <w:lvl w:ilvl="0" w:tplc="66B6DAEA">
      <w:numFmt w:val="bullet"/>
      <w:lvlText w:val=""/>
      <w:lvlJc w:val="left"/>
      <w:pPr>
        <w:ind w:left="380" w:hanging="360"/>
      </w:pPr>
      <w:rPr>
        <w:rFonts w:ascii="Wingdings" w:eastAsia="Wingdings" w:hAnsi="Wingdings" w:cs="Wingdings" w:hint="default"/>
        <w:color w:val="231F20"/>
        <w:w w:val="75"/>
        <w:sz w:val="22"/>
        <w:szCs w:val="22"/>
        <w:lang w:val="en-US" w:eastAsia="en-US" w:bidi="en-US"/>
      </w:rPr>
    </w:lvl>
    <w:lvl w:ilvl="1" w:tplc="FD8A597A">
      <w:numFmt w:val="bullet"/>
      <w:lvlText w:val="•"/>
      <w:lvlJc w:val="left"/>
      <w:pPr>
        <w:ind w:left="851" w:hanging="360"/>
      </w:pPr>
      <w:rPr>
        <w:rFonts w:hint="default"/>
        <w:lang w:val="en-US" w:eastAsia="en-US" w:bidi="en-US"/>
      </w:rPr>
    </w:lvl>
    <w:lvl w:ilvl="2" w:tplc="0BF638C6">
      <w:numFmt w:val="bullet"/>
      <w:lvlText w:val="•"/>
      <w:lvlJc w:val="left"/>
      <w:pPr>
        <w:ind w:left="1322" w:hanging="360"/>
      </w:pPr>
      <w:rPr>
        <w:rFonts w:hint="default"/>
        <w:lang w:val="en-US" w:eastAsia="en-US" w:bidi="en-US"/>
      </w:rPr>
    </w:lvl>
    <w:lvl w:ilvl="3" w:tplc="717E92F8">
      <w:numFmt w:val="bullet"/>
      <w:lvlText w:val="•"/>
      <w:lvlJc w:val="left"/>
      <w:pPr>
        <w:ind w:left="1793" w:hanging="360"/>
      </w:pPr>
      <w:rPr>
        <w:rFonts w:hint="default"/>
        <w:lang w:val="en-US" w:eastAsia="en-US" w:bidi="en-US"/>
      </w:rPr>
    </w:lvl>
    <w:lvl w:ilvl="4" w:tplc="BA643444">
      <w:numFmt w:val="bullet"/>
      <w:lvlText w:val="•"/>
      <w:lvlJc w:val="left"/>
      <w:pPr>
        <w:ind w:left="2264" w:hanging="360"/>
      </w:pPr>
      <w:rPr>
        <w:rFonts w:hint="default"/>
        <w:lang w:val="en-US" w:eastAsia="en-US" w:bidi="en-US"/>
      </w:rPr>
    </w:lvl>
    <w:lvl w:ilvl="5" w:tplc="5E60F2BA">
      <w:numFmt w:val="bullet"/>
      <w:lvlText w:val="•"/>
      <w:lvlJc w:val="left"/>
      <w:pPr>
        <w:ind w:left="2735" w:hanging="360"/>
      </w:pPr>
      <w:rPr>
        <w:rFonts w:hint="default"/>
        <w:lang w:val="en-US" w:eastAsia="en-US" w:bidi="en-US"/>
      </w:rPr>
    </w:lvl>
    <w:lvl w:ilvl="6" w:tplc="528E780A">
      <w:numFmt w:val="bullet"/>
      <w:lvlText w:val="•"/>
      <w:lvlJc w:val="left"/>
      <w:pPr>
        <w:ind w:left="3206" w:hanging="360"/>
      </w:pPr>
      <w:rPr>
        <w:rFonts w:hint="default"/>
        <w:lang w:val="en-US" w:eastAsia="en-US" w:bidi="en-US"/>
      </w:rPr>
    </w:lvl>
    <w:lvl w:ilvl="7" w:tplc="BC48BACC">
      <w:numFmt w:val="bullet"/>
      <w:lvlText w:val="•"/>
      <w:lvlJc w:val="left"/>
      <w:pPr>
        <w:ind w:left="3677" w:hanging="360"/>
      </w:pPr>
      <w:rPr>
        <w:rFonts w:hint="default"/>
        <w:lang w:val="en-US" w:eastAsia="en-US" w:bidi="en-US"/>
      </w:rPr>
    </w:lvl>
    <w:lvl w:ilvl="8" w:tplc="C6F2CC70">
      <w:numFmt w:val="bullet"/>
      <w:lvlText w:val="•"/>
      <w:lvlJc w:val="left"/>
      <w:pPr>
        <w:ind w:left="4148" w:hanging="360"/>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7CE"/>
    <w:rsid w:val="001F57CE"/>
    <w:rsid w:val="0049744E"/>
    <w:rsid w:val="00881F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16F0D7-F60E-494C-869D-9FCB088EB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1F57CE"/>
    <w:pPr>
      <w:widowControl w:val="0"/>
      <w:autoSpaceDE w:val="0"/>
      <w:autoSpaceDN w:val="0"/>
      <w:spacing w:before="33" w:after="0" w:line="240" w:lineRule="auto"/>
      <w:ind w:left="20"/>
    </w:pPr>
    <w:rPr>
      <w:rFonts w:ascii="Univers LT Std 47 Cn Lt" w:eastAsia="Univers LT Std 47 Cn Lt" w:hAnsi="Univers LT Std 47 Cn Lt" w:cs="Univers LT Std 47 Cn Lt"/>
      <w:lang w:bidi="en-US"/>
    </w:rPr>
  </w:style>
  <w:style w:type="character" w:customStyle="1" w:styleId="BodyTextChar">
    <w:name w:val="Body Text Char"/>
    <w:basedOn w:val="DefaultParagraphFont"/>
    <w:link w:val="BodyText"/>
    <w:uiPriority w:val="1"/>
    <w:rsid w:val="001F57CE"/>
    <w:rPr>
      <w:rFonts w:ascii="Univers LT Std 47 Cn Lt" w:eastAsia="Univers LT Std 47 Cn Lt" w:hAnsi="Univers LT Std 47 Cn Lt" w:cs="Univers LT Std 47 Cn Lt"/>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0255CA9AB79E4AA04E9BAFA8C924B2" ma:contentTypeVersion="18" ma:contentTypeDescription="Create a new document." ma:contentTypeScope="" ma:versionID="a4ffc19673ab7c5ad507b05970e29cc7">
  <xsd:schema xmlns:xsd="http://www.w3.org/2001/XMLSchema" xmlns:xs="http://www.w3.org/2001/XMLSchema" xmlns:p="http://schemas.microsoft.com/office/2006/metadata/properties" xmlns:ns2="54860950-0789-493a-8f2b-9799d7487dd0" xmlns:ns3="9db5bc32-5b1b-4b3f-b2e9-4fb27ee34cde" targetNamespace="http://schemas.microsoft.com/office/2006/metadata/properties" ma:root="true" ma:fieldsID="0f04898447985d5339c5dc9234eac03e" ns2:_="" ns3:_="">
    <xsd:import namespace="54860950-0789-493a-8f2b-9799d7487dd0"/>
    <xsd:import namespace="9db5bc32-5b1b-4b3f-b2e9-4fb27ee34cde"/>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Links" minOccurs="0"/>
                <xsd:element ref="ns2:MediaLengthInSeconds"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860950-0789-493a-8f2b-9799d7487dd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146d3cdc-505b-4c2d-a16f-7f5d7d5a2666"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Links" ma:index="17" nillable="true" ma:displayName="Links" ma:description="Post any relevant links here" ma:format="Hyperlink" ma:internalName="Links">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b5bc32-5b1b-4b3f-b2e9-4fb27ee34cde"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d0ddc10f-97e8-4621-8da5-5996ab960d34}" ma:internalName="TaxCatchAll" ma:showField="CatchAllData" ma:web="9db5bc32-5b1b-4b3f-b2e9-4fb27ee34cd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0B8451-E073-44FF-A8E4-3330CA58AEEE}"/>
</file>

<file path=customXml/itemProps2.xml><?xml version="1.0" encoding="utf-8"?>
<ds:datastoreItem xmlns:ds="http://schemas.openxmlformats.org/officeDocument/2006/customXml" ds:itemID="{3231E620-F2B2-4832-9D07-17B1CC7E559F}"/>
</file>

<file path=docProps/app.xml><?xml version="1.0" encoding="utf-8"?>
<Properties xmlns="http://schemas.openxmlformats.org/officeDocument/2006/extended-properties" xmlns:vt="http://schemas.openxmlformats.org/officeDocument/2006/docPropsVTypes">
  <Template>Normal</Template>
  <TotalTime>0</TotalTime>
  <Pages>1</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Zapotechne</dc:creator>
  <cp:keywords/>
  <dc:description/>
  <cp:lastModifiedBy>Eric Zapotechne</cp:lastModifiedBy>
  <cp:revision>3</cp:revision>
  <dcterms:created xsi:type="dcterms:W3CDTF">2021-03-08T13:33:00Z</dcterms:created>
  <dcterms:modified xsi:type="dcterms:W3CDTF">2021-03-08T13:34:00Z</dcterms:modified>
</cp:coreProperties>
</file>